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41" w:type="dxa"/>
        <w:tblInd w:w="-8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1028"/>
        <w:gridCol w:w="1028"/>
        <w:gridCol w:w="1029"/>
        <w:gridCol w:w="1028"/>
        <w:gridCol w:w="1028"/>
        <w:gridCol w:w="1029"/>
        <w:gridCol w:w="1028"/>
        <w:gridCol w:w="1028"/>
        <w:gridCol w:w="987"/>
        <w:gridCol w:w="42"/>
      </w:tblGrid>
      <w:tr w:rsidR="00F474AE" w:rsidRPr="006436A4" w:rsidTr="006436A4">
        <w:tc>
          <w:tcPr>
            <w:tcW w:w="198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3BA7" w:rsidRPr="006436A4" w:rsidRDefault="007D3BA7" w:rsidP="00BD649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</w:pPr>
            <w:proofErr w:type="spellStart"/>
            <w:r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val="nl-NL" w:eastAsia="nl-NL"/>
              </w:rPr>
              <w:t>Assignment</w:t>
            </w:r>
            <w:proofErr w:type="spellEnd"/>
            <w:r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val="nl-NL" w:eastAsia="nl-NL"/>
              </w:rPr>
              <w:t xml:space="preserve"> /</w:t>
            </w:r>
            <w:proofErr w:type="spellStart"/>
            <w:r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val="nl-NL" w:eastAsia="nl-NL"/>
              </w:rPr>
              <w:t>group</w:t>
            </w:r>
            <w:proofErr w:type="spellEnd"/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3BA7" w:rsidRPr="00ED581A" w:rsidRDefault="00ED581A" w:rsidP="00ED581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>Group Texel as host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3BA7" w:rsidRPr="00ED581A" w:rsidRDefault="00ED581A" w:rsidP="00BD649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 xml:space="preserve">Group </w:t>
            </w:r>
          </w:p>
          <w:p w:rsidR="00ED581A" w:rsidRPr="00ED581A" w:rsidRDefault="00ED581A" w:rsidP="00BD649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 xml:space="preserve">Water </w:t>
            </w:r>
            <w:proofErr w:type="spellStart"/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>cycle</w:t>
            </w:r>
            <w:proofErr w:type="spellEnd"/>
          </w:p>
        </w:tc>
        <w:tc>
          <w:tcPr>
            <w:tcW w:w="102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3BA7" w:rsidRPr="00ED581A" w:rsidRDefault="00ED581A" w:rsidP="00BD649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 xml:space="preserve">Group </w:t>
            </w:r>
          </w:p>
          <w:p w:rsidR="00ED581A" w:rsidRPr="00ED581A" w:rsidRDefault="00ED581A" w:rsidP="00BD649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</w:pPr>
            <w:proofErr w:type="spellStart"/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>From</w:t>
            </w:r>
            <w:proofErr w:type="spellEnd"/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 xml:space="preserve"> the </w:t>
            </w:r>
            <w:proofErr w:type="spellStart"/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>sea</w:t>
            </w:r>
            <w:proofErr w:type="spellEnd"/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3BA7" w:rsidRPr="00ED581A" w:rsidRDefault="007D3BA7" w:rsidP="00ED581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 xml:space="preserve">Group </w:t>
            </w:r>
          </w:p>
          <w:p w:rsidR="00ED581A" w:rsidRPr="00ED581A" w:rsidRDefault="00ED581A" w:rsidP="00ED581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 xml:space="preserve">Public </w:t>
            </w:r>
            <w:proofErr w:type="spellStart"/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>space</w:t>
            </w:r>
            <w:proofErr w:type="spellEnd"/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3BA7" w:rsidRPr="00ED581A" w:rsidRDefault="00ED581A" w:rsidP="00BD649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 xml:space="preserve">Group </w:t>
            </w:r>
          </w:p>
          <w:p w:rsidR="00ED581A" w:rsidRPr="00ED581A" w:rsidRDefault="00ED581A" w:rsidP="00BD649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 xml:space="preserve">Leisure &amp; </w:t>
            </w:r>
            <w:proofErr w:type="spellStart"/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>knowledge</w:t>
            </w:r>
            <w:proofErr w:type="spellEnd"/>
          </w:p>
        </w:tc>
        <w:tc>
          <w:tcPr>
            <w:tcW w:w="102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3BA7" w:rsidRPr="00ED581A" w:rsidRDefault="007D3BA7" w:rsidP="00ED581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eastAsia="nl-NL"/>
              </w:rPr>
              <w:t xml:space="preserve">Group </w:t>
            </w:r>
          </w:p>
          <w:p w:rsidR="00ED581A" w:rsidRPr="00ED581A" w:rsidRDefault="00ED581A" w:rsidP="00ED581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eastAsia="nl-NL"/>
              </w:rPr>
              <w:t>Sustainable mobility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3BA7" w:rsidRPr="00ED581A" w:rsidRDefault="00ED581A" w:rsidP="00BD649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eastAsia="nl-NL"/>
              </w:rPr>
              <w:t xml:space="preserve">Group </w:t>
            </w:r>
            <w:proofErr w:type="spellStart"/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eastAsia="nl-NL"/>
              </w:rPr>
              <w:t>Well being</w:t>
            </w:r>
            <w:proofErr w:type="spellEnd"/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eastAsia="nl-NL"/>
              </w:rPr>
              <w:t>, health and happiness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3BA7" w:rsidRPr="00ED581A" w:rsidRDefault="007D3BA7" w:rsidP="00ED581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eastAsia="nl-NL"/>
              </w:rPr>
              <w:t xml:space="preserve">Group </w:t>
            </w:r>
            <w:r w:rsidR="00ED581A"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eastAsia="nl-NL"/>
              </w:rPr>
              <w:t>materials &amp; waste</w:t>
            </w:r>
          </w:p>
        </w:tc>
        <w:tc>
          <w:tcPr>
            <w:tcW w:w="102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3BA7" w:rsidRPr="00ED581A" w:rsidRDefault="007D3BA7" w:rsidP="00ED581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</w:pPr>
            <w:r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 xml:space="preserve">Group </w:t>
            </w:r>
            <w:proofErr w:type="spellStart"/>
            <w:r w:rsidR="00ED581A"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>Agriculture</w:t>
            </w:r>
            <w:proofErr w:type="spellEnd"/>
            <w:r w:rsidR="00ED581A" w:rsidRPr="00ED581A">
              <w:rPr>
                <w:rFonts w:eastAsia="Times New Roman" w:cs="Times New Roman"/>
                <w:b/>
                <w:color w:val="000000"/>
                <w:sz w:val="16"/>
                <w:szCs w:val="20"/>
                <w:lang w:val="nl-NL" w:eastAsia="nl-NL"/>
              </w:rPr>
              <w:t>: food &amp; more</w:t>
            </w:r>
          </w:p>
        </w:tc>
      </w:tr>
      <w:tr w:rsidR="00F474AE" w:rsidRPr="006436A4" w:rsidTr="006436A4">
        <w:tc>
          <w:tcPr>
            <w:tcW w:w="19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BD649B" w:rsidP="0047209A">
            <w:pPr>
              <w:spacing w:line="240" w:lineRule="auto"/>
              <w:rPr>
                <w:rFonts w:eastAsia="Times New Roman" w:cs="Times New Roman"/>
                <w:sz w:val="18"/>
                <w:szCs w:val="20"/>
                <w:lang w:eastAsia="nl-NL"/>
              </w:rPr>
            </w:pPr>
            <w:bookmarkStart w:id="0" w:name="_GoBack" w:colFirst="6" w:colLast="6"/>
            <w:r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  <w:t>Lit review</w:t>
            </w:r>
            <w:r w:rsidR="006436A4"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  <w:t xml:space="preserve">, about topic 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47209A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w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eek 2.1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47209A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w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eek 2.2</w:t>
            </w:r>
          </w:p>
        </w:tc>
        <w:tc>
          <w:tcPr>
            <w:tcW w:w="102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BD649B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w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eek 2.3</w:t>
            </w:r>
          </w:p>
          <w:p w:rsidR="00BD649B" w:rsidRPr="006436A4" w:rsidRDefault="00BD649B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47209A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w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eek 2.4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47209A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w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eek 2.5</w:t>
            </w:r>
          </w:p>
        </w:tc>
        <w:tc>
          <w:tcPr>
            <w:tcW w:w="102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BD649B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w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eek 2.6</w:t>
            </w:r>
          </w:p>
          <w:p w:rsidR="00BD649B" w:rsidRPr="006436A4" w:rsidRDefault="00BD649B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D649B" w:rsidRPr="006436A4" w:rsidRDefault="00BD649B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D649B" w:rsidRPr="006436A4" w:rsidRDefault="00BD649B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</w:p>
        </w:tc>
        <w:tc>
          <w:tcPr>
            <w:tcW w:w="1029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D649B" w:rsidRPr="006436A4" w:rsidRDefault="00BD649B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</w:p>
        </w:tc>
      </w:tr>
      <w:bookmarkEnd w:id="0"/>
      <w:tr w:rsidR="0047209A" w:rsidRPr="006436A4" w:rsidTr="006436A4">
        <w:tc>
          <w:tcPr>
            <w:tcW w:w="198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BD649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b/>
                <w:bCs/>
                <w:color w:val="FF0000"/>
                <w:sz w:val="18"/>
                <w:szCs w:val="20"/>
                <w:lang w:eastAsia="nl-NL"/>
              </w:rPr>
              <w:t>Deadline before meeting</w:t>
            </w:r>
            <w:r w:rsidR="006436A4" w:rsidRPr="006436A4">
              <w:rPr>
                <w:rFonts w:eastAsia="Times New Roman" w:cs="Times New Roman"/>
                <w:b/>
                <w:bCs/>
                <w:color w:val="FF0000"/>
                <w:sz w:val="18"/>
                <w:szCs w:val="20"/>
                <w:lang w:eastAsia="nl-NL"/>
              </w:rPr>
              <w:t xml:space="preserve"> on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BD649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val="nl-NL" w:eastAsia="nl-NL"/>
              </w:rPr>
              <w:t>17 November 2014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BD649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val="nl-NL" w:eastAsia="nl-NL"/>
              </w:rPr>
              <w:t>17 November 2014</w:t>
            </w:r>
          </w:p>
        </w:tc>
        <w:tc>
          <w:tcPr>
            <w:tcW w:w="102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BD649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val="nl-NL" w:eastAsia="nl-NL"/>
              </w:rPr>
              <w:t>25 November 2014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BD649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val="nl-NL" w:eastAsia="nl-NL"/>
              </w:rPr>
              <w:t>4 december 2014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BD649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val="nl-NL" w:eastAsia="nl-NL"/>
              </w:rPr>
              <w:t>8 december 2014</w:t>
            </w:r>
          </w:p>
        </w:tc>
        <w:tc>
          <w:tcPr>
            <w:tcW w:w="102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BD649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eastAsia="nl-NL"/>
              </w:rPr>
              <w:t>19 December 2014</w:t>
            </w: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</w:p>
        </w:tc>
        <w:tc>
          <w:tcPr>
            <w:tcW w:w="1029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</w:p>
        </w:tc>
      </w:tr>
      <w:tr w:rsidR="00F474AE" w:rsidRPr="006436A4" w:rsidTr="006436A4">
        <w:tc>
          <w:tcPr>
            <w:tcW w:w="19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BD649B" w:rsidP="00BD649B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val="nl-NL" w:eastAsia="nl-NL"/>
              </w:rPr>
              <w:t>Interview</w:t>
            </w:r>
          </w:p>
          <w:p w:rsidR="00BD649B" w:rsidRPr="006436A4" w:rsidRDefault="00BD649B" w:rsidP="00BD649B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</w:p>
          <w:p w:rsidR="00BD649B" w:rsidRPr="006436A4" w:rsidRDefault="007D3BA7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b/>
                <w:bCs/>
                <w:color w:val="FF0000"/>
                <w:sz w:val="18"/>
                <w:szCs w:val="20"/>
                <w:lang w:val="nl-NL" w:eastAsia="nl-NL"/>
              </w:rPr>
              <w:t>D</w:t>
            </w:r>
            <w:r w:rsidR="00BD649B" w:rsidRPr="006436A4">
              <w:rPr>
                <w:rFonts w:eastAsia="Times New Roman" w:cs="Times New Roman"/>
                <w:b/>
                <w:bCs/>
                <w:color w:val="FF0000"/>
                <w:sz w:val="18"/>
                <w:szCs w:val="20"/>
                <w:lang w:val="nl-NL" w:eastAsia="nl-NL"/>
              </w:rPr>
              <w:t>eadline 8 december 2014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476859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A</w:t>
            </w:r>
            <w:r w:rsidR="007D3BA7"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bout</w:t>
            </w: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 xml:space="preserve"> </w:t>
            </w:r>
            <w:r w:rsidR="007D3BA7"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topic week 2.4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 xml:space="preserve"> 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476859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A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bout</w:t>
            </w: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 xml:space="preserve"> 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topic week 2.</w:t>
            </w:r>
            <w:r w:rsidR="007D3BA7"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5</w:t>
            </w:r>
          </w:p>
        </w:tc>
        <w:tc>
          <w:tcPr>
            <w:tcW w:w="102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476859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A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bout</w:t>
            </w: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 xml:space="preserve"> 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topic week 2.</w:t>
            </w:r>
            <w:r w:rsidR="007D3BA7"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6</w:t>
            </w: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D649B" w:rsidRPr="006436A4" w:rsidRDefault="00BD649B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D649B" w:rsidRPr="006436A4" w:rsidRDefault="00BD649B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</w:p>
        </w:tc>
        <w:tc>
          <w:tcPr>
            <w:tcW w:w="102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D649B" w:rsidRPr="006436A4" w:rsidRDefault="00BD649B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476859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A</w:t>
            </w:r>
            <w:r w:rsidR="007D3BA7"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b</w:t>
            </w:r>
            <w:r w:rsidR="007D3BA7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out</w:t>
            </w: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 xml:space="preserve"> </w:t>
            </w:r>
            <w:r w:rsidR="007D3BA7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topic week 2.1</w:t>
            </w:r>
          </w:p>
        </w:tc>
        <w:tc>
          <w:tcPr>
            <w:tcW w:w="102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476859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proofErr w:type="spellStart"/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A</w:t>
            </w:r>
            <w:r w:rsidR="007D3BA7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bout</w:t>
            </w:r>
            <w:proofErr w:type="spellEnd"/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 xml:space="preserve"> </w:t>
            </w:r>
            <w:r w:rsidR="007D3BA7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topic week 2.2</w:t>
            </w:r>
          </w:p>
        </w:tc>
        <w:tc>
          <w:tcPr>
            <w:tcW w:w="102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476859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proofErr w:type="spellStart"/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A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bout</w:t>
            </w:r>
            <w:proofErr w:type="spellEnd"/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 xml:space="preserve"> 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topic week 2.</w:t>
            </w:r>
            <w:r w:rsidR="007D3BA7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3</w:t>
            </w:r>
            <w:r w:rsidR="00BD649B"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 xml:space="preserve"> </w:t>
            </w:r>
          </w:p>
        </w:tc>
      </w:tr>
      <w:tr w:rsidR="00F474AE" w:rsidRPr="006436A4" w:rsidTr="006436A4">
        <w:tc>
          <w:tcPr>
            <w:tcW w:w="198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476859" w:rsidP="006436A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  <w:t>Report  on meeting</w:t>
            </w: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BD649B" w:rsidP="00476859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BD649B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</w:p>
        </w:tc>
        <w:tc>
          <w:tcPr>
            <w:tcW w:w="102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D649B" w:rsidRPr="006436A4" w:rsidRDefault="00BD649B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D649B" w:rsidRPr="006436A4" w:rsidRDefault="00476859" w:rsidP="006436A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Week 2.1</w:t>
            </w: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D649B" w:rsidRPr="006436A4" w:rsidRDefault="00476859" w:rsidP="006436A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Week 2.2</w:t>
            </w:r>
          </w:p>
        </w:tc>
        <w:tc>
          <w:tcPr>
            <w:tcW w:w="102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D649B" w:rsidRPr="006436A4" w:rsidRDefault="00476859" w:rsidP="006436A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Week 2.3</w:t>
            </w: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D649B" w:rsidRPr="006436A4" w:rsidRDefault="006436A4" w:rsidP="0047209A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  <w:t>Week 2.4</w:t>
            </w: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D649B" w:rsidRPr="006436A4" w:rsidRDefault="00476859" w:rsidP="006436A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Week 2.</w:t>
            </w:r>
            <w:r w:rsidR="00F474AE" w:rsidRPr="006436A4"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  <w:t>5</w:t>
            </w:r>
          </w:p>
        </w:tc>
        <w:tc>
          <w:tcPr>
            <w:tcW w:w="1029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D649B" w:rsidRPr="006436A4" w:rsidRDefault="006436A4" w:rsidP="006436A4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sz w:val="18"/>
                <w:szCs w:val="20"/>
                <w:lang w:val="nl-NL" w:eastAsia="nl-NL"/>
              </w:rPr>
              <w:t>Week 2.6</w:t>
            </w:r>
          </w:p>
        </w:tc>
      </w:tr>
      <w:tr w:rsidR="0047209A" w:rsidRPr="006436A4" w:rsidTr="006436A4">
        <w:tc>
          <w:tcPr>
            <w:tcW w:w="198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6436A4" w:rsidP="00BD649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b/>
                <w:bCs/>
                <w:color w:val="FF0000"/>
                <w:sz w:val="18"/>
                <w:szCs w:val="20"/>
                <w:lang w:eastAsia="nl-NL"/>
              </w:rPr>
              <w:t>Deadline before meeting on</w:t>
            </w: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476859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</w:p>
        </w:tc>
        <w:tc>
          <w:tcPr>
            <w:tcW w:w="102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BD649B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C030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val="nl-NL" w:eastAsia="nl-NL"/>
              </w:rPr>
              <w:t>17 November 2014</w:t>
            </w: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C030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val="nl-NL" w:eastAsia="nl-NL"/>
              </w:rPr>
              <w:t>25 November 2014</w:t>
            </w:r>
          </w:p>
        </w:tc>
        <w:tc>
          <w:tcPr>
            <w:tcW w:w="102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C030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val="nl-NL" w:eastAsia="nl-NL"/>
              </w:rPr>
              <w:t>4 December 2014</w:t>
            </w: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F474A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bCs/>
                <w:color w:val="FF0000"/>
                <w:sz w:val="18"/>
                <w:szCs w:val="20"/>
                <w:lang w:val="nl-NL" w:eastAsia="nl-NL"/>
              </w:rPr>
              <w:t>8 december 2014</w:t>
            </w:r>
          </w:p>
        </w:tc>
        <w:tc>
          <w:tcPr>
            <w:tcW w:w="10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C030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eastAsia="nl-NL"/>
              </w:rPr>
              <w:t>25 November 2014</w:t>
            </w:r>
          </w:p>
        </w:tc>
        <w:tc>
          <w:tcPr>
            <w:tcW w:w="1029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7209A" w:rsidRPr="006436A4" w:rsidRDefault="0047209A" w:rsidP="00C03094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val="nl-NL" w:eastAsia="nl-NL"/>
              </w:rPr>
              <w:t xml:space="preserve">8 </w:t>
            </w:r>
            <w:proofErr w:type="spellStart"/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val="nl-NL" w:eastAsia="nl-NL"/>
              </w:rPr>
              <w:t>January</w:t>
            </w:r>
            <w:proofErr w:type="spellEnd"/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val="nl-NL" w:eastAsia="nl-NL"/>
              </w:rPr>
              <w:t xml:space="preserve"> 2015</w:t>
            </w:r>
          </w:p>
        </w:tc>
      </w:tr>
      <w:tr w:rsidR="007407C5" w:rsidRPr="006436A4" w:rsidTr="006436A4">
        <w:trPr>
          <w:gridAfter w:val="1"/>
          <w:wAfter w:w="42" w:type="dxa"/>
          <w:trHeight w:val="243"/>
        </w:trPr>
        <w:tc>
          <w:tcPr>
            <w:tcW w:w="1986" w:type="dxa"/>
            <w:vMerge w:val="restart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6436A4">
            <w:pPr>
              <w:pStyle w:val="Normal1"/>
              <w:spacing w:line="240" w:lineRule="auto"/>
              <w:rPr>
                <w:b/>
                <w:sz w:val="18"/>
                <w:lang w:val="en-GB"/>
              </w:rPr>
            </w:pPr>
            <w:r w:rsidRPr="006436A4">
              <w:rPr>
                <w:b/>
                <w:sz w:val="18"/>
                <w:lang w:val="en-GB"/>
              </w:rPr>
              <w:t>Update weekly research activities: data, info and analysis on topic of that week related to the (sub) system</w:t>
            </w:r>
          </w:p>
        </w:tc>
        <w:tc>
          <w:tcPr>
            <w:tcW w:w="921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7407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</w:pPr>
            <w:r w:rsidRPr="006436A4">
              <w:rPr>
                <w:color w:val="FF0000"/>
                <w:sz w:val="18"/>
                <w:szCs w:val="20"/>
              </w:rPr>
              <w:t>About sustainability transitions:</w:t>
            </w:r>
            <w:r w:rsidRPr="006436A4">
              <w:rPr>
                <w:b/>
                <w:color w:val="FF0000"/>
                <w:sz w:val="18"/>
                <w:szCs w:val="20"/>
              </w:rPr>
              <w:t xml:space="preserve"> deadline 17 November 2014 </w:t>
            </w:r>
          </w:p>
        </w:tc>
      </w:tr>
      <w:tr w:rsidR="007407C5" w:rsidRPr="006436A4" w:rsidTr="006436A4">
        <w:trPr>
          <w:gridAfter w:val="1"/>
          <w:wAfter w:w="42" w:type="dxa"/>
          <w:trHeight w:val="242"/>
        </w:trPr>
        <w:tc>
          <w:tcPr>
            <w:tcW w:w="1986" w:type="dxa"/>
            <w:vMerge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775070">
            <w:pPr>
              <w:pStyle w:val="Normal1"/>
              <w:rPr>
                <w:b/>
                <w:sz w:val="18"/>
                <w:lang w:val="en-GB"/>
              </w:rPr>
            </w:pPr>
          </w:p>
        </w:tc>
        <w:tc>
          <w:tcPr>
            <w:tcW w:w="921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7407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eastAsia="nl-NL"/>
              </w:rPr>
              <w:t>About from vision to practice:</w:t>
            </w:r>
            <w:r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  <w:t xml:space="preserve"> deadline 25 November 2014</w:t>
            </w:r>
          </w:p>
        </w:tc>
      </w:tr>
      <w:tr w:rsidR="007407C5" w:rsidRPr="006436A4" w:rsidTr="006436A4">
        <w:trPr>
          <w:gridAfter w:val="1"/>
          <w:wAfter w:w="42" w:type="dxa"/>
          <w:trHeight w:val="242"/>
        </w:trPr>
        <w:tc>
          <w:tcPr>
            <w:tcW w:w="1986" w:type="dxa"/>
            <w:vMerge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775070">
            <w:pPr>
              <w:pStyle w:val="Normal1"/>
              <w:rPr>
                <w:b/>
                <w:sz w:val="18"/>
                <w:lang w:val="en-GB"/>
              </w:rPr>
            </w:pPr>
          </w:p>
        </w:tc>
        <w:tc>
          <w:tcPr>
            <w:tcW w:w="921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7D3BA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eastAsia="nl-NL"/>
              </w:rPr>
              <w:t>About people:</w:t>
            </w:r>
            <w:r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  <w:t xml:space="preserve"> deadline 4 December2014</w:t>
            </w:r>
          </w:p>
        </w:tc>
      </w:tr>
      <w:tr w:rsidR="007407C5" w:rsidRPr="006436A4" w:rsidTr="006436A4">
        <w:trPr>
          <w:gridAfter w:val="1"/>
          <w:wAfter w:w="42" w:type="dxa"/>
          <w:trHeight w:val="242"/>
        </w:trPr>
        <w:tc>
          <w:tcPr>
            <w:tcW w:w="1986" w:type="dxa"/>
            <w:vMerge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775070">
            <w:pPr>
              <w:pStyle w:val="Normal1"/>
              <w:rPr>
                <w:b/>
                <w:sz w:val="18"/>
                <w:lang w:val="en-GB"/>
              </w:rPr>
            </w:pPr>
          </w:p>
        </w:tc>
        <w:tc>
          <w:tcPr>
            <w:tcW w:w="921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7407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eastAsia="nl-NL"/>
              </w:rPr>
              <w:t>About context:</w:t>
            </w:r>
            <w:r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  <w:t xml:space="preserve"> deadline 8 December 2014</w:t>
            </w:r>
          </w:p>
        </w:tc>
      </w:tr>
      <w:tr w:rsidR="007407C5" w:rsidRPr="006436A4" w:rsidTr="006436A4">
        <w:trPr>
          <w:gridAfter w:val="1"/>
          <w:wAfter w:w="42" w:type="dxa"/>
          <w:trHeight w:val="242"/>
        </w:trPr>
        <w:tc>
          <w:tcPr>
            <w:tcW w:w="1986" w:type="dxa"/>
            <w:vMerge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775070">
            <w:pPr>
              <w:pStyle w:val="Normal1"/>
              <w:rPr>
                <w:b/>
                <w:sz w:val="18"/>
                <w:lang w:val="en-GB"/>
              </w:rPr>
            </w:pPr>
          </w:p>
        </w:tc>
        <w:tc>
          <w:tcPr>
            <w:tcW w:w="921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7D3BA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eastAsia="nl-NL"/>
              </w:rPr>
              <w:t>About energy transition:</w:t>
            </w:r>
            <w:r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  <w:t xml:space="preserve"> deadline 19 December 2014</w:t>
            </w:r>
          </w:p>
        </w:tc>
      </w:tr>
      <w:tr w:rsidR="007407C5" w:rsidRPr="006436A4" w:rsidTr="006436A4">
        <w:trPr>
          <w:gridAfter w:val="1"/>
          <w:wAfter w:w="42" w:type="dxa"/>
          <w:trHeight w:val="242"/>
        </w:trPr>
        <w:tc>
          <w:tcPr>
            <w:tcW w:w="1986" w:type="dxa"/>
            <w:vMerge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775070">
            <w:pPr>
              <w:pStyle w:val="Normal1"/>
              <w:rPr>
                <w:b/>
                <w:sz w:val="18"/>
                <w:lang w:val="en-GB"/>
              </w:rPr>
            </w:pPr>
          </w:p>
        </w:tc>
        <w:tc>
          <w:tcPr>
            <w:tcW w:w="921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7407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eastAsia="nl-NL"/>
              </w:rPr>
              <w:t>About role of engineers:</w:t>
            </w:r>
            <w:r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  <w:t xml:space="preserve"> deadline 8 January 2015</w:t>
            </w:r>
          </w:p>
        </w:tc>
      </w:tr>
      <w:tr w:rsidR="007407C5" w:rsidRPr="006436A4" w:rsidTr="006436A4">
        <w:trPr>
          <w:gridAfter w:val="1"/>
          <w:wAfter w:w="42" w:type="dxa"/>
        </w:trPr>
        <w:tc>
          <w:tcPr>
            <w:tcW w:w="19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07C5" w:rsidRPr="006436A4" w:rsidRDefault="007407C5" w:rsidP="006436A4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  <w:t xml:space="preserve">Problem statement </w:t>
            </w:r>
          </w:p>
        </w:tc>
        <w:tc>
          <w:tcPr>
            <w:tcW w:w="921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07C5" w:rsidRPr="006436A4" w:rsidRDefault="007407C5" w:rsidP="007D3BA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val="nl-NL" w:eastAsia="nl-NL"/>
              </w:rPr>
              <w:t>Deadline 17 November 2014</w:t>
            </w:r>
          </w:p>
        </w:tc>
      </w:tr>
      <w:tr w:rsidR="007407C5" w:rsidRPr="006436A4" w:rsidTr="006436A4">
        <w:trPr>
          <w:gridAfter w:val="1"/>
          <w:wAfter w:w="42" w:type="dxa"/>
        </w:trPr>
        <w:tc>
          <w:tcPr>
            <w:tcW w:w="19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07C5" w:rsidRPr="006436A4" w:rsidRDefault="007407C5" w:rsidP="007D3BA7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  <w:t>Description and design sub-system</w:t>
            </w:r>
          </w:p>
        </w:tc>
        <w:tc>
          <w:tcPr>
            <w:tcW w:w="921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07C5" w:rsidRPr="006436A4" w:rsidRDefault="007407C5" w:rsidP="007D3BA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val="nl-NL" w:eastAsia="nl-NL"/>
              </w:rPr>
              <w:t>Deadline 8 December 2014</w:t>
            </w:r>
          </w:p>
        </w:tc>
      </w:tr>
      <w:tr w:rsidR="007407C5" w:rsidRPr="006436A4" w:rsidTr="006436A4">
        <w:trPr>
          <w:gridAfter w:val="1"/>
          <w:wAfter w:w="42" w:type="dxa"/>
        </w:trPr>
        <w:tc>
          <w:tcPr>
            <w:tcW w:w="19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07C5" w:rsidRPr="006436A4" w:rsidRDefault="006436A4" w:rsidP="006436A4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  <w:t>A</w:t>
            </w:r>
            <w:r w:rsidR="007407C5"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  <w:t xml:space="preserve">dditional research </w:t>
            </w:r>
          </w:p>
        </w:tc>
        <w:tc>
          <w:tcPr>
            <w:tcW w:w="921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07C5" w:rsidRPr="006436A4" w:rsidRDefault="007407C5" w:rsidP="0077507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val="nl-NL" w:eastAsia="nl-NL"/>
              </w:rPr>
              <w:t>Deadline 19 December 2014</w:t>
            </w:r>
          </w:p>
        </w:tc>
      </w:tr>
      <w:tr w:rsidR="007407C5" w:rsidRPr="006436A4" w:rsidTr="006436A4">
        <w:trPr>
          <w:gridAfter w:val="1"/>
          <w:wAfter w:w="42" w:type="dxa"/>
        </w:trPr>
        <w:tc>
          <w:tcPr>
            <w:tcW w:w="198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07C5" w:rsidRPr="006436A4" w:rsidRDefault="007407C5" w:rsidP="007D3BA7">
            <w:pPr>
              <w:spacing w:after="0" w:line="0" w:lineRule="atLeast"/>
              <w:rPr>
                <w:rFonts w:eastAsia="Times New Roman" w:cs="Times New Roman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  <w:t>Pathways, agenda and tensions sub-system</w:t>
            </w:r>
          </w:p>
        </w:tc>
        <w:tc>
          <w:tcPr>
            <w:tcW w:w="921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07C5" w:rsidRPr="006436A4" w:rsidRDefault="007407C5" w:rsidP="007D3BA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nl-NL" w:eastAsia="nl-NL"/>
              </w:rPr>
            </w:pPr>
            <w:r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val="nl-NL" w:eastAsia="nl-NL"/>
              </w:rPr>
              <w:t xml:space="preserve">Deadline 8 </w:t>
            </w:r>
            <w:proofErr w:type="spellStart"/>
            <w:r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val="nl-NL" w:eastAsia="nl-NL"/>
              </w:rPr>
              <w:t>January</w:t>
            </w:r>
            <w:proofErr w:type="spellEnd"/>
            <w:r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val="nl-NL" w:eastAsia="nl-NL"/>
              </w:rPr>
              <w:t xml:space="preserve"> 2015</w:t>
            </w:r>
          </w:p>
        </w:tc>
      </w:tr>
      <w:tr w:rsidR="007407C5" w:rsidRPr="006436A4" w:rsidTr="006436A4">
        <w:trPr>
          <w:gridAfter w:val="1"/>
          <w:wAfter w:w="42" w:type="dxa"/>
        </w:trPr>
        <w:tc>
          <w:tcPr>
            <w:tcW w:w="198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BD649B">
            <w:pPr>
              <w:spacing w:after="0" w:line="0" w:lineRule="atLeast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nl-NL"/>
              </w:rPr>
              <w:t xml:space="preserve">Weekly column </w:t>
            </w:r>
          </w:p>
        </w:tc>
        <w:tc>
          <w:tcPr>
            <w:tcW w:w="9213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07C5" w:rsidRPr="006436A4" w:rsidRDefault="007407C5" w:rsidP="007407C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eastAsia="nl-NL"/>
              </w:rPr>
              <w:t xml:space="preserve">Each participant writes a column before next meeting </w:t>
            </w:r>
            <w:r w:rsidR="008E527C" w:rsidRPr="006436A4">
              <w:rPr>
                <w:rFonts w:eastAsia="Times New Roman" w:cs="Times New Roman"/>
                <w:color w:val="FF0000"/>
                <w:sz w:val="18"/>
                <w:szCs w:val="20"/>
                <w:lang w:eastAsia="nl-NL"/>
              </w:rPr>
              <w:t xml:space="preserve">(same schedule as updates on research) </w:t>
            </w:r>
            <w:r w:rsidRPr="006436A4">
              <w:rPr>
                <w:rFonts w:eastAsia="Times New Roman" w:cs="Times New Roman"/>
                <w:color w:val="FF0000"/>
                <w:sz w:val="18"/>
                <w:szCs w:val="20"/>
                <w:lang w:eastAsia="nl-NL"/>
              </w:rPr>
              <w:t>and 1 about the Texel research/week. 7 in total.</w:t>
            </w:r>
          </w:p>
          <w:p w:rsidR="007407C5" w:rsidRPr="006436A4" w:rsidRDefault="007407C5" w:rsidP="007407C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</w:pPr>
            <w:r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  <w:t xml:space="preserve">Final </w:t>
            </w:r>
            <w:r w:rsidR="008E527C" w:rsidRPr="006436A4">
              <w:rPr>
                <w:rFonts w:eastAsia="Times New Roman" w:cs="Times New Roman"/>
                <w:b/>
                <w:color w:val="FF0000"/>
                <w:sz w:val="18"/>
                <w:szCs w:val="20"/>
                <w:lang w:eastAsia="nl-NL"/>
              </w:rPr>
              <w:t>deadline 16 January 2015</w:t>
            </w:r>
          </w:p>
        </w:tc>
      </w:tr>
    </w:tbl>
    <w:p w:rsidR="00A260F1" w:rsidRPr="006436A4" w:rsidRDefault="00A260F1">
      <w:pPr>
        <w:rPr>
          <w:sz w:val="18"/>
          <w:szCs w:val="20"/>
        </w:rPr>
      </w:pPr>
    </w:p>
    <w:sectPr w:rsidR="00A260F1" w:rsidRPr="006436A4" w:rsidSect="00643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3234"/>
    <w:multiLevelType w:val="multilevel"/>
    <w:tmpl w:val="5480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9B"/>
    <w:rsid w:val="00231453"/>
    <w:rsid w:val="0041343D"/>
    <w:rsid w:val="0047209A"/>
    <w:rsid w:val="00476859"/>
    <w:rsid w:val="006436A4"/>
    <w:rsid w:val="007407C5"/>
    <w:rsid w:val="007D3BA7"/>
    <w:rsid w:val="0084468F"/>
    <w:rsid w:val="008E527C"/>
    <w:rsid w:val="00A260F1"/>
    <w:rsid w:val="00BD649B"/>
    <w:rsid w:val="00CE693E"/>
    <w:rsid w:val="00ED581A"/>
    <w:rsid w:val="00F4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BD6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49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lWeb">
    <w:name w:val="Normal (Web)"/>
    <w:basedOn w:val="Normal"/>
    <w:uiPriority w:val="99"/>
    <w:unhideWhenUsed/>
    <w:rsid w:val="00BD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ormal1">
    <w:name w:val="Normal1"/>
    <w:rsid w:val="007407C5"/>
    <w:rPr>
      <w:rFonts w:ascii="Calibri" w:eastAsia="Calibri" w:hAnsi="Calibri" w:cs="Calibri"/>
      <w:color w:val="00000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C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BD6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49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lWeb">
    <w:name w:val="Normal (Web)"/>
    <w:basedOn w:val="Normal"/>
    <w:uiPriority w:val="99"/>
    <w:unhideWhenUsed/>
    <w:rsid w:val="00BD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ormal1">
    <w:name w:val="Normal1"/>
    <w:rsid w:val="007407C5"/>
    <w:rPr>
      <w:rFonts w:ascii="Calibri" w:eastAsia="Calibri" w:hAnsi="Calibri" w:cs="Calibri"/>
      <w:color w:val="00000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C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6189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Bertien Broekhans</dc:creator>
  <cp:lastModifiedBy>Bertien Broekhans</cp:lastModifiedBy>
  <cp:revision>3</cp:revision>
  <cp:lastPrinted>2014-11-07T13:45:00Z</cp:lastPrinted>
  <dcterms:created xsi:type="dcterms:W3CDTF">2014-11-07T13:47:00Z</dcterms:created>
  <dcterms:modified xsi:type="dcterms:W3CDTF">2014-11-10T15:57:00Z</dcterms:modified>
</cp:coreProperties>
</file>