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73" w:rsidRDefault="00614B73">
      <w:pPr>
        <w:rPr>
          <w:color w:val="262626" w:themeColor="text1" w:themeTint="D9"/>
          <w:sz w:val="28"/>
          <w:szCs w:val="28"/>
        </w:rPr>
      </w:pPr>
      <w:r w:rsidRPr="00614B73">
        <w:rPr>
          <w:color w:val="262626" w:themeColor="text1" w:themeTint="D9"/>
          <w:sz w:val="28"/>
          <w:szCs w:val="28"/>
        </w:rPr>
        <w:t xml:space="preserve">From </w:t>
      </w:r>
      <w:proofErr w:type="spellStart"/>
      <w:r w:rsidRPr="00614B73">
        <w:rPr>
          <w:color w:val="262626" w:themeColor="text1" w:themeTint="D9"/>
          <w:sz w:val="28"/>
          <w:szCs w:val="28"/>
        </w:rPr>
        <w:t>sectoral</w:t>
      </w:r>
      <w:proofErr w:type="spellEnd"/>
      <w:r w:rsidRPr="00614B73">
        <w:rPr>
          <w:color w:val="262626" w:themeColor="text1" w:themeTint="D9"/>
          <w:sz w:val="28"/>
          <w:szCs w:val="28"/>
        </w:rPr>
        <w:t xml:space="preserve"> systems of innovation to socio-technical systems  - Insights about dynamics and change from sociology and institutional theory.</w:t>
      </w:r>
    </w:p>
    <w:p w:rsidR="00614B73" w:rsidRPr="00614B73" w:rsidRDefault="00614B73">
      <w:pPr>
        <w:rPr>
          <w:color w:val="262626" w:themeColor="text1" w:themeTint="D9"/>
          <w:sz w:val="28"/>
          <w:szCs w:val="28"/>
        </w:rPr>
      </w:pPr>
    </w:p>
    <w:p w:rsidR="0039406E" w:rsidRPr="00614B73" w:rsidRDefault="0039406E">
      <w:pPr>
        <w:rPr>
          <w:color w:val="595959" w:themeColor="text1" w:themeTint="A6"/>
        </w:rPr>
      </w:pPr>
      <w:r w:rsidRPr="00614B73">
        <w:rPr>
          <w:color w:val="595959" w:themeColor="text1" w:themeTint="A6"/>
        </w:rPr>
        <w:t xml:space="preserve">The text provides four contributions to </w:t>
      </w:r>
      <w:r w:rsidR="00D63878" w:rsidRPr="00614B73">
        <w:rPr>
          <w:color w:val="595959" w:themeColor="text1" w:themeTint="A6"/>
        </w:rPr>
        <w:t xml:space="preserve">the approach of </w:t>
      </w:r>
      <w:proofErr w:type="spellStart"/>
      <w:r w:rsidR="00D63878" w:rsidRPr="00614B73">
        <w:rPr>
          <w:i/>
          <w:color w:val="595959" w:themeColor="text1" w:themeTint="A6"/>
        </w:rPr>
        <w:t>Sectoral</w:t>
      </w:r>
      <w:proofErr w:type="spellEnd"/>
      <w:r w:rsidR="00D63878" w:rsidRPr="00614B73">
        <w:rPr>
          <w:i/>
          <w:color w:val="595959" w:themeColor="text1" w:themeTint="A6"/>
        </w:rPr>
        <w:t xml:space="preserve"> systems of innovation</w:t>
      </w:r>
    </w:p>
    <w:p w:rsidR="0039406E" w:rsidRPr="00614B73" w:rsidRDefault="0039406E">
      <w:pPr>
        <w:rPr>
          <w:color w:val="595959" w:themeColor="text1" w:themeTint="A6"/>
        </w:rPr>
      </w:pPr>
      <w:r w:rsidRPr="00614B73">
        <w:rPr>
          <w:color w:val="595959" w:themeColor="text1" w:themeTint="A6"/>
        </w:rPr>
        <w:t>1: socio technical systems</w:t>
      </w:r>
      <w:bookmarkStart w:id="0" w:name="_GoBack"/>
      <w:bookmarkEnd w:id="0"/>
    </w:p>
    <w:p w:rsidR="0039406E" w:rsidRPr="00614B73" w:rsidRDefault="0039406E">
      <w:pPr>
        <w:rPr>
          <w:color w:val="595959" w:themeColor="text1" w:themeTint="A6"/>
        </w:rPr>
      </w:pPr>
      <w:r w:rsidRPr="00614B73">
        <w:rPr>
          <w:color w:val="595959" w:themeColor="text1" w:themeTint="A6"/>
        </w:rPr>
        <w:t>2: analytical distinction between systems, actors and the institutions</w:t>
      </w:r>
    </w:p>
    <w:p w:rsidR="0039406E" w:rsidRPr="00614B73" w:rsidRDefault="0039406E">
      <w:pPr>
        <w:rPr>
          <w:color w:val="595959" w:themeColor="text1" w:themeTint="A6"/>
        </w:rPr>
      </w:pPr>
      <w:r w:rsidRPr="00614B73">
        <w:rPr>
          <w:color w:val="595959" w:themeColor="text1" w:themeTint="A6"/>
        </w:rPr>
        <w:t>3: making the institutions an integral part of the analysis.</w:t>
      </w:r>
    </w:p>
    <w:p w:rsidR="0039406E" w:rsidRPr="00614B73" w:rsidRDefault="0039406E">
      <w:pPr>
        <w:rPr>
          <w:color w:val="595959" w:themeColor="text1" w:themeTint="A6"/>
        </w:rPr>
      </w:pPr>
      <w:r w:rsidRPr="00614B73">
        <w:rPr>
          <w:color w:val="595959" w:themeColor="text1" w:themeTint="A6"/>
        </w:rPr>
        <w:t>4: address issues of change from one system to another</w:t>
      </w:r>
    </w:p>
    <w:p w:rsidR="0039406E" w:rsidRPr="00614B73" w:rsidRDefault="0039406E">
      <w:pPr>
        <w:rPr>
          <w:color w:val="595959" w:themeColor="text1" w:themeTint="A6"/>
        </w:rPr>
      </w:pPr>
    </w:p>
    <w:p w:rsidR="0039406E" w:rsidRPr="00614B73" w:rsidRDefault="0039406E">
      <w:pPr>
        <w:rPr>
          <w:color w:val="595959" w:themeColor="text1" w:themeTint="A6"/>
        </w:rPr>
      </w:pPr>
      <w:r w:rsidRPr="00614B73">
        <w:rPr>
          <w:color w:val="595959" w:themeColor="text1" w:themeTint="A6"/>
        </w:rPr>
        <w:t>So what is “</w:t>
      </w:r>
      <w:proofErr w:type="spellStart"/>
      <w:r w:rsidRPr="00614B73">
        <w:rPr>
          <w:color w:val="595959" w:themeColor="text1" w:themeTint="A6"/>
        </w:rPr>
        <w:t>Sectoral</w:t>
      </w:r>
      <w:proofErr w:type="spellEnd"/>
      <w:r w:rsidRPr="00614B73">
        <w:rPr>
          <w:color w:val="595959" w:themeColor="text1" w:themeTint="A6"/>
        </w:rPr>
        <w:t xml:space="preserve"> </w:t>
      </w:r>
      <w:r w:rsidRPr="00614B73">
        <w:rPr>
          <w:i/>
          <w:color w:val="595959" w:themeColor="text1" w:themeTint="A6"/>
        </w:rPr>
        <w:t>systems of innovation</w:t>
      </w:r>
      <w:r w:rsidRPr="00614B73">
        <w:rPr>
          <w:color w:val="595959" w:themeColor="text1" w:themeTint="A6"/>
        </w:rPr>
        <w:t>”?</w:t>
      </w:r>
    </w:p>
    <w:p w:rsidR="0039406E" w:rsidRPr="00614B73" w:rsidRDefault="0039406E" w:rsidP="0039406E">
      <w:pPr>
        <w:pStyle w:val="Lijstalinea"/>
        <w:numPr>
          <w:ilvl w:val="0"/>
          <w:numId w:val="1"/>
        </w:numPr>
        <w:rPr>
          <w:color w:val="595959" w:themeColor="text1" w:themeTint="A6"/>
        </w:rPr>
      </w:pPr>
      <w:r w:rsidRPr="00614B73">
        <w:rPr>
          <w:color w:val="595959" w:themeColor="text1" w:themeTint="A6"/>
        </w:rPr>
        <w:t xml:space="preserve">In </w:t>
      </w:r>
      <w:proofErr w:type="spellStart"/>
      <w:r w:rsidRPr="00614B73">
        <w:rPr>
          <w:color w:val="595959" w:themeColor="text1" w:themeTint="A6"/>
        </w:rPr>
        <w:t>sectoral</w:t>
      </w:r>
      <w:proofErr w:type="spellEnd"/>
      <w:r w:rsidRPr="00614B73">
        <w:rPr>
          <w:color w:val="595959" w:themeColor="text1" w:themeTint="A6"/>
        </w:rPr>
        <w:t xml:space="preserve"> systems of innovation: “the scope of analyses has been broadened from artefacts to systems, from individual organizations, to networks of organizations</w:t>
      </w:r>
      <w:r w:rsidR="00D63878" w:rsidRPr="00614B73">
        <w:rPr>
          <w:color w:val="595959" w:themeColor="text1" w:themeTint="A6"/>
        </w:rPr>
        <w:t>”(</w:t>
      </w:r>
      <w:proofErr w:type="spellStart"/>
      <w:r w:rsidR="00D63878" w:rsidRPr="00614B73">
        <w:rPr>
          <w:color w:val="595959" w:themeColor="text1" w:themeTint="A6"/>
        </w:rPr>
        <w:t>Geels</w:t>
      </w:r>
      <w:proofErr w:type="spellEnd"/>
      <w:r w:rsidR="00D63878" w:rsidRPr="00614B73">
        <w:rPr>
          <w:color w:val="595959" w:themeColor="text1" w:themeTint="A6"/>
        </w:rPr>
        <w:t>, 2004).</w:t>
      </w:r>
    </w:p>
    <w:p w:rsidR="00860D3F" w:rsidRPr="00614B73" w:rsidRDefault="00860D3F" w:rsidP="00860D3F">
      <w:pPr>
        <w:rPr>
          <w:color w:val="595959" w:themeColor="text1" w:themeTint="A6"/>
        </w:rPr>
      </w:pPr>
      <w:proofErr w:type="spellStart"/>
      <w:r w:rsidRPr="00614B73">
        <w:rPr>
          <w:i/>
          <w:color w:val="595959" w:themeColor="text1" w:themeTint="A6"/>
        </w:rPr>
        <w:t>Sectoral</w:t>
      </w:r>
      <w:proofErr w:type="spellEnd"/>
      <w:r w:rsidRPr="00614B73">
        <w:rPr>
          <w:i/>
          <w:color w:val="595959" w:themeColor="text1" w:themeTint="A6"/>
        </w:rPr>
        <w:t xml:space="preserve"> Systems of innovations </w:t>
      </w:r>
      <w:r w:rsidRPr="00614B73">
        <w:rPr>
          <w:color w:val="595959" w:themeColor="text1" w:themeTint="A6"/>
        </w:rPr>
        <w:t xml:space="preserve"> has three approaches:</w:t>
      </w:r>
    </w:p>
    <w:p w:rsidR="00860D3F" w:rsidRPr="00614B73" w:rsidRDefault="00860D3F" w:rsidP="00860D3F">
      <w:pPr>
        <w:pStyle w:val="Lijstalinea"/>
        <w:numPr>
          <w:ilvl w:val="0"/>
          <w:numId w:val="2"/>
        </w:numPr>
        <w:rPr>
          <w:color w:val="595959" w:themeColor="text1" w:themeTint="A6"/>
        </w:rPr>
      </w:pPr>
      <w:proofErr w:type="spellStart"/>
      <w:r w:rsidRPr="00614B73">
        <w:rPr>
          <w:color w:val="595959" w:themeColor="text1" w:themeTint="A6"/>
        </w:rPr>
        <w:t>Sectoral</w:t>
      </w:r>
      <w:proofErr w:type="spellEnd"/>
      <w:r w:rsidRPr="00614B73">
        <w:rPr>
          <w:color w:val="595959" w:themeColor="text1" w:themeTint="A6"/>
        </w:rPr>
        <w:t xml:space="preserve"> systems of innovation = Group of firms making products for a certain sector.</w:t>
      </w:r>
    </w:p>
    <w:p w:rsidR="00860D3F" w:rsidRPr="00614B73" w:rsidRDefault="00860D3F" w:rsidP="00860D3F">
      <w:pPr>
        <w:pStyle w:val="Lijstalinea"/>
        <w:numPr>
          <w:ilvl w:val="0"/>
          <w:numId w:val="2"/>
        </w:numPr>
        <w:rPr>
          <w:color w:val="595959" w:themeColor="text1" w:themeTint="A6"/>
        </w:rPr>
      </w:pPr>
      <w:r w:rsidRPr="00614B73">
        <w:rPr>
          <w:color w:val="595959" w:themeColor="text1" w:themeTint="A6"/>
        </w:rPr>
        <w:t>Technological system of innovations = network of agents in a infrastructure generating technology</w:t>
      </w:r>
    </w:p>
    <w:p w:rsidR="00FB32B6" w:rsidRPr="00614B73" w:rsidRDefault="00FB32B6" w:rsidP="00860D3F">
      <w:pPr>
        <w:pStyle w:val="Lijstalinea"/>
        <w:numPr>
          <w:ilvl w:val="0"/>
          <w:numId w:val="2"/>
        </w:numPr>
        <w:rPr>
          <w:color w:val="595959" w:themeColor="text1" w:themeTint="A6"/>
        </w:rPr>
      </w:pPr>
      <w:r w:rsidRPr="00614B73">
        <w:rPr>
          <w:color w:val="595959" w:themeColor="text1" w:themeTint="A6"/>
        </w:rPr>
        <w:t>? (page 898, left bottom)</w:t>
      </w:r>
    </w:p>
    <w:p w:rsidR="00551E49" w:rsidRPr="00614B73" w:rsidRDefault="00551E49" w:rsidP="00551E49">
      <w:pPr>
        <w:rPr>
          <w:color w:val="595959" w:themeColor="text1" w:themeTint="A6"/>
        </w:rPr>
      </w:pPr>
    </w:p>
    <w:p w:rsidR="00FB32B6" w:rsidRPr="00614B73" w:rsidRDefault="00FB32B6" w:rsidP="00FB32B6">
      <w:pPr>
        <w:rPr>
          <w:color w:val="595959" w:themeColor="text1" w:themeTint="A6"/>
        </w:rPr>
      </w:pPr>
      <w:r w:rsidRPr="00614B73">
        <w:rPr>
          <w:i/>
          <w:color w:val="595959" w:themeColor="text1" w:themeTint="A6"/>
        </w:rPr>
        <w:t xml:space="preserve">Aim of the paper: </w:t>
      </w:r>
      <w:r w:rsidRPr="00614B73">
        <w:rPr>
          <w:color w:val="595959" w:themeColor="text1" w:themeTint="A6"/>
        </w:rPr>
        <w:t xml:space="preserve"> “contribute to the discussion about the kinds of elements and, especially, the dynamic interactions between them</w:t>
      </w:r>
      <w:r w:rsidR="00D63878" w:rsidRPr="00614B73">
        <w:rPr>
          <w:color w:val="595959" w:themeColor="text1" w:themeTint="A6"/>
        </w:rPr>
        <w:t>” (</w:t>
      </w:r>
      <w:proofErr w:type="spellStart"/>
      <w:r w:rsidR="00D63878" w:rsidRPr="00614B73">
        <w:rPr>
          <w:color w:val="595959" w:themeColor="text1" w:themeTint="A6"/>
        </w:rPr>
        <w:t>Geels</w:t>
      </w:r>
      <w:proofErr w:type="spellEnd"/>
      <w:r w:rsidR="00D63878" w:rsidRPr="00614B73">
        <w:rPr>
          <w:color w:val="595959" w:themeColor="text1" w:themeTint="A6"/>
        </w:rPr>
        <w:t>, 2004)</w:t>
      </w:r>
    </w:p>
    <w:p w:rsidR="00551E49" w:rsidRPr="00614B73" w:rsidRDefault="00C654CF" w:rsidP="00FB32B6">
      <w:pPr>
        <w:rPr>
          <w:color w:val="595959" w:themeColor="text1" w:themeTint="A6"/>
        </w:rPr>
      </w:pPr>
      <w:r w:rsidRPr="00614B73">
        <w:rPr>
          <w:color w:val="595959" w:themeColor="text1" w:themeTint="A6"/>
        </w:rPr>
        <w:t>There are four contributions:</w:t>
      </w:r>
    </w:p>
    <w:p w:rsidR="00C654CF" w:rsidRPr="00614B73" w:rsidRDefault="00C654CF" w:rsidP="00C654CF">
      <w:pPr>
        <w:pStyle w:val="Lijstalinea"/>
        <w:numPr>
          <w:ilvl w:val="0"/>
          <w:numId w:val="3"/>
        </w:numPr>
        <w:rPr>
          <w:color w:val="595959" w:themeColor="text1" w:themeTint="A6"/>
        </w:rPr>
      </w:pPr>
      <w:r w:rsidRPr="00614B73">
        <w:rPr>
          <w:color w:val="595959" w:themeColor="text1" w:themeTint="A6"/>
        </w:rPr>
        <w:t>Innovations and users are both important</w:t>
      </w:r>
    </w:p>
    <w:p w:rsidR="00C654CF" w:rsidRPr="00614B73" w:rsidRDefault="008F3C6B" w:rsidP="00C654CF">
      <w:pPr>
        <w:pStyle w:val="Lijstalinea"/>
        <w:numPr>
          <w:ilvl w:val="0"/>
          <w:numId w:val="3"/>
        </w:numPr>
        <w:rPr>
          <w:color w:val="595959" w:themeColor="text1" w:themeTint="A6"/>
        </w:rPr>
      </w:pPr>
      <w:r w:rsidRPr="00614B73">
        <w:rPr>
          <w:color w:val="595959" w:themeColor="text1" w:themeTint="A6"/>
        </w:rPr>
        <w:t xml:space="preserve">Divide [resources, material aspects], [actors] and [rules and institutions] </w:t>
      </w:r>
    </w:p>
    <w:p w:rsidR="008F3C6B" w:rsidRPr="00614B73" w:rsidRDefault="008F3C6B" w:rsidP="00C654CF">
      <w:pPr>
        <w:pStyle w:val="Lijstalinea"/>
        <w:numPr>
          <w:ilvl w:val="0"/>
          <w:numId w:val="3"/>
        </w:numPr>
        <w:rPr>
          <w:color w:val="595959" w:themeColor="text1" w:themeTint="A6"/>
        </w:rPr>
      </w:pPr>
      <w:r w:rsidRPr="00614B73">
        <w:rPr>
          <w:color w:val="595959" w:themeColor="text1" w:themeTint="A6"/>
        </w:rPr>
        <w:t>Pay more attention to institutions, they are often a leftover category in analyses.</w:t>
      </w:r>
    </w:p>
    <w:p w:rsidR="00A44D97" w:rsidRPr="00614B73" w:rsidRDefault="00D63878" w:rsidP="00C654CF">
      <w:pPr>
        <w:pStyle w:val="Lijstalinea"/>
        <w:numPr>
          <w:ilvl w:val="0"/>
          <w:numId w:val="3"/>
        </w:numPr>
        <w:rPr>
          <w:color w:val="595959" w:themeColor="text1" w:themeTint="A6"/>
        </w:rPr>
      </w:pPr>
      <w:r w:rsidRPr="00614B73">
        <w:rPr>
          <w:color w:val="595959" w:themeColor="text1" w:themeTint="A6"/>
        </w:rPr>
        <w:t>“</w:t>
      </w:r>
      <w:r w:rsidR="00A44D97" w:rsidRPr="00614B73">
        <w:rPr>
          <w:color w:val="595959" w:themeColor="text1" w:themeTint="A6"/>
        </w:rPr>
        <w:t xml:space="preserve">Address the change from one system to another. </w:t>
      </w:r>
      <w:r w:rsidRPr="00614B73">
        <w:rPr>
          <w:color w:val="595959" w:themeColor="text1" w:themeTint="A6"/>
        </w:rPr>
        <w:t>“</w:t>
      </w:r>
    </w:p>
    <w:p w:rsidR="00A44D97" w:rsidRPr="00614B73" w:rsidRDefault="00A44D97" w:rsidP="00614B73">
      <w:pPr>
        <w:rPr>
          <w:color w:val="595959" w:themeColor="text1" w:themeTint="A6"/>
        </w:rPr>
      </w:pPr>
      <w:r w:rsidRPr="00614B73">
        <w:rPr>
          <w:color w:val="595959" w:themeColor="text1" w:themeTint="A6"/>
        </w:rPr>
        <w:br w:type="page"/>
      </w:r>
    </w:p>
    <w:p w:rsidR="00A44D97" w:rsidRPr="00614B73" w:rsidRDefault="000D6DCD" w:rsidP="00DC202D">
      <w:pPr>
        <w:rPr>
          <w:color w:val="595959" w:themeColor="text1" w:themeTint="A6"/>
        </w:rPr>
      </w:pPr>
      <w:r w:rsidRPr="00614B73">
        <w:rPr>
          <w:color w:val="595959" w:themeColor="text1" w:themeTint="A6"/>
        </w:rPr>
        <w:lastRenderedPageBreak/>
        <w:t xml:space="preserve">Problem: normal innovation systems only focus on the production side. This focus should be widened. </w:t>
      </w:r>
    </w:p>
    <w:p w:rsidR="000D6DCD" w:rsidRPr="00614B73" w:rsidRDefault="000D6DCD" w:rsidP="00DC202D">
      <w:pPr>
        <w:rPr>
          <w:color w:val="595959" w:themeColor="text1" w:themeTint="A6"/>
        </w:rPr>
      </w:pPr>
      <w:r w:rsidRPr="00614B73">
        <w:rPr>
          <w:color w:val="595959" w:themeColor="text1" w:themeTint="A6"/>
        </w:rPr>
        <w:t xml:space="preserve">Proposal: Look at </w:t>
      </w:r>
      <w:r w:rsidRPr="00614B73">
        <w:rPr>
          <w:b/>
          <w:color w:val="595959" w:themeColor="text1" w:themeTint="A6"/>
        </w:rPr>
        <w:t>Socio technical</w:t>
      </w:r>
      <w:r w:rsidRPr="00614B73">
        <w:rPr>
          <w:color w:val="595959" w:themeColor="text1" w:themeTint="A6"/>
        </w:rPr>
        <w:t xml:space="preserve"> systems, make difference between production, distribution and use of technologies. </w:t>
      </w:r>
    </w:p>
    <w:p w:rsidR="0029296D" w:rsidRPr="00614B73" w:rsidRDefault="0029296D" w:rsidP="00A44D97">
      <w:pPr>
        <w:pStyle w:val="Lijstalinea"/>
        <w:rPr>
          <w:color w:val="595959" w:themeColor="text1" w:themeTint="A6"/>
        </w:rPr>
      </w:pPr>
    </w:p>
    <w:p w:rsidR="0029296D" w:rsidRPr="00614B73" w:rsidRDefault="0029296D" w:rsidP="00DC202D">
      <w:pPr>
        <w:rPr>
          <w:color w:val="595959" w:themeColor="text1" w:themeTint="A6"/>
        </w:rPr>
      </w:pPr>
      <w:r w:rsidRPr="00614B73">
        <w:rPr>
          <w:color w:val="595959" w:themeColor="text1" w:themeTint="A6"/>
        </w:rPr>
        <w:t xml:space="preserve">Networks lengthened trough time, in the middle ages knowledge, capital and </w:t>
      </w:r>
      <w:proofErr w:type="spellStart"/>
      <w:r w:rsidRPr="00614B73">
        <w:rPr>
          <w:color w:val="595959" w:themeColor="text1" w:themeTint="A6"/>
        </w:rPr>
        <w:t>labour</w:t>
      </w:r>
      <w:proofErr w:type="spellEnd"/>
      <w:r w:rsidRPr="00614B73">
        <w:rPr>
          <w:color w:val="595959" w:themeColor="text1" w:themeTint="A6"/>
        </w:rPr>
        <w:t xml:space="preserve"> were located in the same place, now because of low cost transportations and mass production networks lengthened. </w:t>
      </w:r>
      <w:r w:rsidRPr="00614B73">
        <w:rPr>
          <w:color w:val="595959" w:themeColor="text1" w:themeTint="A6"/>
        </w:rPr>
        <w:sym w:font="Wingdings" w:char="F0E0"/>
      </w:r>
      <w:r w:rsidRPr="00614B73">
        <w:rPr>
          <w:color w:val="595959" w:themeColor="text1" w:themeTint="A6"/>
        </w:rPr>
        <w:t xml:space="preserve"> this leads </w:t>
      </w:r>
      <w:r w:rsidR="00D63878" w:rsidRPr="00614B73">
        <w:rPr>
          <w:color w:val="595959" w:themeColor="text1" w:themeTint="A6"/>
        </w:rPr>
        <w:t>to more different social groups (</w:t>
      </w:r>
      <w:proofErr w:type="spellStart"/>
      <w:r w:rsidR="00D63878" w:rsidRPr="00614B73">
        <w:rPr>
          <w:color w:val="595959" w:themeColor="text1" w:themeTint="A6"/>
        </w:rPr>
        <w:t>Geels</w:t>
      </w:r>
      <w:proofErr w:type="spellEnd"/>
      <w:r w:rsidR="00D63878" w:rsidRPr="00614B73">
        <w:rPr>
          <w:color w:val="595959" w:themeColor="text1" w:themeTint="A6"/>
        </w:rPr>
        <w:t>, 2004).</w:t>
      </w:r>
      <w:r w:rsidR="008E27B6" w:rsidRPr="00614B73">
        <w:rPr>
          <w:color w:val="595959" w:themeColor="text1" w:themeTint="A6"/>
        </w:rPr>
        <w:t xml:space="preserve"> In this way Texel stayed quite traditional, lots of products are locally produced. Lots of services are provided by the islanders. </w:t>
      </w:r>
    </w:p>
    <w:p w:rsidR="0029296D" w:rsidRPr="00614B73" w:rsidRDefault="0029296D" w:rsidP="00A44D97">
      <w:pPr>
        <w:pStyle w:val="Lijstalinea"/>
        <w:rPr>
          <w:color w:val="595959" w:themeColor="text1" w:themeTint="A6"/>
        </w:rPr>
      </w:pPr>
    </w:p>
    <w:p w:rsidR="0029296D" w:rsidRPr="00614B73" w:rsidRDefault="0029296D" w:rsidP="00DC202D">
      <w:pPr>
        <w:rPr>
          <w:color w:val="595959" w:themeColor="text1" w:themeTint="A6"/>
        </w:rPr>
      </w:pPr>
      <w:r w:rsidRPr="00614B73">
        <w:rPr>
          <w:color w:val="595959" w:themeColor="text1" w:themeTint="A6"/>
        </w:rPr>
        <w:t xml:space="preserve">Also production and use are very separated nowadays. Creation of knowledge and innovation is more important than the user. </w:t>
      </w:r>
    </w:p>
    <w:p w:rsidR="0029296D" w:rsidRPr="00614B73" w:rsidRDefault="0029296D" w:rsidP="00DC202D">
      <w:pPr>
        <w:rPr>
          <w:color w:val="595959" w:themeColor="text1" w:themeTint="A6"/>
        </w:rPr>
      </w:pPr>
      <w:r w:rsidRPr="00614B73">
        <w:rPr>
          <w:color w:val="595959" w:themeColor="text1" w:themeTint="A6"/>
        </w:rPr>
        <w:t xml:space="preserve">Cultural studies focus more on the user side than technical studies. </w:t>
      </w:r>
    </w:p>
    <w:p w:rsidR="00033DA3" w:rsidRPr="00614B73" w:rsidRDefault="00033DA3" w:rsidP="00614B73">
      <w:pPr>
        <w:rPr>
          <w:color w:val="595959" w:themeColor="text1" w:themeTint="A6"/>
        </w:rPr>
      </w:pPr>
      <w:r w:rsidRPr="00614B73">
        <w:rPr>
          <w:color w:val="595959" w:themeColor="text1" w:themeTint="A6"/>
        </w:rPr>
        <w:t>New technologies need to be tamed , before they can be integrated in the everyday life of the user. (A problem of user focused approaches is that the development of the technology itself disappears from view, it becomes a black box)</w:t>
      </w:r>
      <w:r w:rsidR="008E27B6" w:rsidRPr="00614B73">
        <w:rPr>
          <w:color w:val="595959" w:themeColor="text1" w:themeTint="A6"/>
        </w:rPr>
        <w:t xml:space="preserve"> (</w:t>
      </w:r>
      <w:proofErr w:type="spellStart"/>
      <w:r w:rsidR="008E27B6" w:rsidRPr="00614B73">
        <w:rPr>
          <w:color w:val="595959" w:themeColor="text1" w:themeTint="A6"/>
        </w:rPr>
        <w:t>Geels</w:t>
      </w:r>
      <w:proofErr w:type="spellEnd"/>
      <w:r w:rsidR="008E27B6" w:rsidRPr="00614B73">
        <w:rPr>
          <w:color w:val="595959" w:themeColor="text1" w:themeTint="A6"/>
        </w:rPr>
        <w:t>, 2004).</w:t>
      </w:r>
    </w:p>
    <w:p w:rsidR="00033DA3" w:rsidRPr="00614B73" w:rsidRDefault="00033DA3" w:rsidP="00614B73">
      <w:pPr>
        <w:rPr>
          <w:color w:val="595959" w:themeColor="text1" w:themeTint="A6"/>
        </w:rPr>
      </w:pPr>
      <w:r w:rsidRPr="00614B73">
        <w:rPr>
          <w:i/>
          <w:color w:val="595959" w:themeColor="text1" w:themeTint="A6"/>
        </w:rPr>
        <w:t>Advantage Socio Technical approach</w:t>
      </w:r>
      <w:r w:rsidRPr="00614B73">
        <w:rPr>
          <w:color w:val="595959" w:themeColor="text1" w:themeTint="A6"/>
        </w:rPr>
        <w:t>: Evolutions in Technology and society becomes main focus.</w:t>
      </w:r>
    </w:p>
    <w:p w:rsidR="00DC202D" w:rsidRPr="00614B73" w:rsidRDefault="00DC202D" w:rsidP="00DC202D">
      <w:pPr>
        <w:rPr>
          <w:color w:val="595959" w:themeColor="text1" w:themeTint="A6"/>
        </w:rPr>
      </w:pPr>
      <w:r w:rsidRPr="00614B73">
        <w:rPr>
          <w:color w:val="595959" w:themeColor="text1" w:themeTint="A6"/>
        </w:rPr>
        <w:t>Fine summarizing quote: “Like a film script, technical objects define a framework of action together with the actors and space in which they are supposed to act”</w:t>
      </w:r>
      <w:r w:rsidR="00280720" w:rsidRPr="00614B73">
        <w:rPr>
          <w:color w:val="595959" w:themeColor="text1" w:themeTint="A6"/>
        </w:rPr>
        <w:t xml:space="preserve"> (</w:t>
      </w:r>
      <w:proofErr w:type="spellStart"/>
      <w:r w:rsidR="00280720" w:rsidRPr="00614B73">
        <w:rPr>
          <w:color w:val="595959" w:themeColor="text1" w:themeTint="A6"/>
        </w:rPr>
        <w:t>Geels</w:t>
      </w:r>
      <w:proofErr w:type="spellEnd"/>
      <w:r w:rsidR="00280720" w:rsidRPr="00614B73">
        <w:rPr>
          <w:color w:val="595959" w:themeColor="text1" w:themeTint="A6"/>
        </w:rPr>
        <w:t>, 2004)</w:t>
      </w:r>
      <w:r w:rsidRPr="00614B73">
        <w:rPr>
          <w:color w:val="595959" w:themeColor="text1" w:themeTint="A6"/>
        </w:rPr>
        <w:t xml:space="preserve">. </w:t>
      </w:r>
      <w:r w:rsidR="00280720" w:rsidRPr="00614B73">
        <w:rPr>
          <w:color w:val="595959" w:themeColor="text1" w:themeTint="A6"/>
        </w:rPr>
        <w:t xml:space="preserve">So new inventions need to adapt and get a shape which fit the user. </w:t>
      </w:r>
    </w:p>
    <w:p w:rsidR="00280720" w:rsidRPr="00614B73" w:rsidRDefault="00614B73" w:rsidP="00DC202D">
      <w:pPr>
        <w:rPr>
          <w:color w:val="595959" w:themeColor="text1" w:themeTint="A6"/>
        </w:rPr>
      </w:pPr>
      <w:r w:rsidRPr="00614B73">
        <w:rPr>
          <w:color w:val="595959" w:themeColor="text1" w:themeTint="A6"/>
        </w:rPr>
        <w:t xml:space="preserve"> </w:t>
      </w:r>
      <w:r w:rsidR="00E668E3" w:rsidRPr="00614B73">
        <w:rPr>
          <w:color w:val="595959" w:themeColor="text1" w:themeTint="A6"/>
        </w:rPr>
        <w:t>“actors interact within the constraints and opportunities of existing structures, at the same time that they act upo</w:t>
      </w:r>
      <w:r w:rsidR="00280720" w:rsidRPr="00614B73">
        <w:rPr>
          <w:color w:val="595959" w:themeColor="text1" w:themeTint="A6"/>
        </w:rPr>
        <w:t>n and restructure these systems</w:t>
      </w:r>
      <w:r w:rsidR="00E668E3" w:rsidRPr="00614B73">
        <w:rPr>
          <w:color w:val="595959" w:themeColor="text1" w:themeTint="A6"/>
        </w:rPr>
        <w:t>”</w:t>
      </w:r>
      <w:r w:rsidR="00280720" w:rsidRPr="00614B73">
        <w:rPr>
          <w:color w:val="595959" w:themeColor="text1" w:themeTint="A6"/>
        </w:rPr>
        <w:t>(</w:t>
      </w:r>
      <w:proofErr w:type="spellStart"/>
      <w:r w:rsidR="00280720" w:rsidRPr="00614B73">
        <w:rPr>
          <w:color w:val="595959" w:themeColor="text1" w:themeTint="A6"/>
        </w:rPr>
        <w:t>Geels</w:t>
      </w:r>
      <w:proofErr w:type="spellEnd"/>
      <w:r w:rsidR="00280720" w:rsidRPr="00614B73">
        <w:rPr>
          <w:color w:val="595959" w:themeColor="text1" w:themeTint="A6"/>
        </w:rPr>
        <w:t xml:space="preserve">, 2004). So existing structures are defined by the people, they can be adjusted by the way people behave. </w:t>
      </w:r>
    </w:p>
    <w:p w:rsidR="00E668E3" w:rsidRPr="00614B73" w:rsidRDefault="00280720" w:rsidP="00DC202D">
      <w:pPr>
        <w:rPr>
          <w:color w:val="595959" w:themeColor="text1" w:themeTint="A6"/>
        </w:rPr>
      </w:pPr>
      <w:r w:rsidRPr="00614B73">
        <w:rPr>
          <w:color w:val="595959" w:themeColor="text1" w:themeTint="A6"/>
        </w:rPr>
        <w:t>“</w:t>
      </w:r>
      <w:r w:rsidR="00E668E3" w:rsidRPr="00614B73">
        <w:rPr>
          <w:color w:val="595959" w:themeColor="text1" w:themeTint="A6"/>
        </w:rPr>
        <w:t>ST-systems are maintained and changed by activities of actors, on the other hand, they form a context for actions.</w:t>
      </w:r>
      <w:r w:rsidRPr="00614B73">
        <w:rPr>
          <w:color w:val="595959" w:themeColor="text1" w:themeTint="A6"/>
        </w:rPr>
        <w:t>” (</w:t>
      </w:r>
      <w:proofErr w:type="spellStart"/>
      <w:r w:rsidRPr="00614B73">
        <w:rPr>
          <w:color w:val="595959" w:themeColor="text1" w:themeTint="A6"/>
        </w:rPr>
        <w:t>Geels</w:t>
      </w:r>
      <w:proofErr w:type="spellEnd"/>
      <w:r w:rsidRPr="00614B73">
        <w:rPr>
          <w:color w:val="595959" w:themeColor="text1" w:themeTint="A6"/>
        </w:rPr>
        <w:t>, 2004)</w:t>
      </w:r>
    </w:p>
    <w:p w:rsidR="00E668E3" w:rsidRPr="00614B73" w:rsidRDefault="00E668E3" w:rsidP="00DC202D">
      <w:pPr>
        <w:rPr>
          <w:color w:val="595959" w:themeColor="text1" w:themeTint="A6"/>
        </w:rPr>
      </w:pPr>
      <w:r w:rsidRPr="00614B73">
        <w:rPr>
          <w:color w:val="595959" w:themeColor="text1" w:themeTint="A6"/>
        </w:rPr>
        <w:t xml:space="preserve">The actors change the rules of the game, example: One car company launches a green car. Another one follows. Then government introduces stricter rules for emission, forcing other companies to follow the green trend. </w:t>
      </w:r>
    </w:p>
    <w:p w:rsidR="009C4854" w:rsidRPr="00614B73" w:rsidRDefault="00614B73" w:rsidP="00DC202D">
      <w:pPr>
        <w:rPr>
          <w:color w:val="595959" w:themeColor="text1" w:themeTint="A6"/>
        </w:rPr>
      </w:pPr>
      <w:r w:rsidRPr="00614B73">
        <w:rPr>
          <w:color w:val="595959" w:themeColor="text1" w:themeTint="A6"/>
        </w:rPr>
        <w:t xml:space="preserve"> </w:t>
      </w:r>
      <w:r w:rsidR="006B60FC" w:rsidRPr="00614B73">
        <w:rPr>
          <w:color w:val="595959" w:themeColor="text1" w:themeTint="A6"/>
        </w:rPr>
        <w:t>“</w:t>
      </w:r>
      <w:r w:rsidR="00D836B6" w:rsidRPr="00614B73">
        <w:rPr>
          <w:color w:val="595959" w:themeColor="text1" w:themeTint="A6"/>
        </w:rPr>
        <w:t>A particular aspect of stability is network externalities. This means that the more a technology is used by other users, the larger the availability and variety of products that become available</w:t>
      </w:r>
      <w:r w:rsidR="006B60FC" w:rsidRPr="00614B73">
        <w:rPr>
          <w:color w:val="595959" w:themeColor="text1" w:themeTint="A6"/>
        </w:rPr>
        <w:t xml:space="preserve"> and are adapted to product use</w:t>
      </w:r>
      <w:r w:rsidR="00D836B6" w:rsidRPr="00614B73">
        <w:rPr>
          <w:color w:val="595959" w:themeColor="text1" w:themeTint="A6"/>
        </w:rPr>
        <w:t xml:space="preserve"> </w:t>
      </w:r>
      <w:r w:rsidR="006B60FC" w:rsidRPr="00614B73">
        <w:rPr>
          <w:color w:val="595959" w:themeColor="text1" w:themeTint="A6"/>
        </w:rPr>
        <w:t>“ (</w:t>
      </w:r>
      <w:proofErr w:type="spellStart"/>
      <w:r w:rsidR="006B60FC" w:rsidRPr="00614B73">
        <w:rPr>
          <w:color w:val="595959" w:themeColor="text1" w:themeTint="A6"/>
        </w:rPr>
        <w:t>Geels</w:t>
      </w:r>
      <w:proofErr w:type="spellEnd"/>
      <w:r w:rsidR="006B60FC" w:rsidRPr="00614B73">
        <w:rPr>
          <w:color w:val="595959" w:themeColor="text1" w:themeTint="A6"/>
        </w:rPr>
        <w:t>, 2004).</w:t>
      </w:r>
    </w:p>
    <w:p w:rsidR="00D836B6" w:rsidRPr="00614B73" w:rsidRDefault="00D836B6" w:rsidP="00DC202D">
      <w:pPr>
        <w:rPr>
          <w:color w:val="595959" w:themeColor="text1" w:themeTint="A6"/>
        </w:rPr>
      </w:pPr>
      <w:r w:rsidRPr="00614B73">
        <w:rPr>
          <w:color w:val="595959" w:themeColor="text1" w:themeTint="A6"/>
        </w:rPr>
        <w:t xml:space="preserve">The more a technology is produces and used, the more is learned about it, and the more it is improved. </w:t>
      </w:r>
    </w:p>
    <w:p w:rsidR="00D836B6" w:rsidRPr="00614B73" w:rsidRDefault="006B60FC" w:rsidP="00DC202D">
      <w:pPr>
        <w:rPr>
          <w:color w:val="595959" w:themeColor="text1" w:themeTint="A6"/>
        </w:rPr>
      </w:pPr>
      <w:r w:rsidRPr="00614B73">
        <w:rPr>
          <w:color w:val="595959" w:themeColor="text1" w:themeTint="A6"/>
        </w:rPr>
        <w:lastRenderedPageBreak/>
        <w:t>“</w:t>
      </w:r>
      <w:r w:rsidR="00736B4F" w:rsidRPr="00614B73">
        <w:rPr>
          <w:color w:val="595959" w:themeColor="text1" w:themeTint="A6"/>
        </w:rPr>
        <w:t>Niches are locus of radical innovations. They are incubation rooms for radical novelties</w:t>
      </w:r>
      <w:r w:rsidRPr="00614B73">
        <w:rPr>
          <w:color w:val="595959" w:themeColor="text1" w:themeTint="A6"/>
        </w:rPr>
        <w:t>”</w:t>
      </w:r>
      <w:r w:rsidR="00736B4F" w:rsidRPr="00614B73">
        <w:rPr>
          <w:color w:val="595959" w:themeColor="text1" w:themeTint="A6"/>
        </w:rPr>
        <w:t xml:space="preserve">.  </w:t>
      </w:r>
      <w:r w:rsidRPr="00614B73">
        <w:rPr>
          <w:color w:val="595959" w:themeColor="text1" w:themeTint="A6"/>
        </w:rPr>
        <w:t>So n</w:t>
      </w:r>
      <w:r w:rsidR="00736B4F" w:rsidRPr="00614B73">
        <w:rPr>
          <w:color w:val="595959" w:themeColor="text1" w:themeTint="A6"/>
        </w:rPr>
        <w:t>iches are places for trial and error, to avoid the normal path.</w:t>
      </w:r>
    </w:p>
    <w:p w:rsidR="00736B4F" w:rsidRPr="00614B73" w:rsidRDefault="00736B4F" w:rsidP="00DC202D">
      <w:pPr>
        <w:rPr>
          <w:color w:val="595959" w:themeColor="text1" w:themeTint="A6"/>
        </w:rPr>
      </w:pPr>
      <w:r w:rsidRPr="00614B73">
        <w:rPr>
          <w:color w:val="595959" w:themeColor="text1" w:themeTint="A6"/>
        </w:rPr>
        <w:t xml:space="preserve">Niches don’t break through very often, but they are the </w:t>
      </w:r>
      <w:r w:rsidR="006B60FC" w:rsidRPr="00614B73">
        <w:rPr>
          <w:color w:val="595959" w:themeColor="text1" w:themeTint="A6"/>
        </w:rPr>
        <w:t>starting points</w:t>
      </w:r>
      <w:r w:rsidRPr="00614B73">
        <w:rPr>
          <w:color w:val="595959" w:themeColor="text1" w:themeTint="A6"/>
        </w:rPr>
        <w:t xml:space="preserve"> for change.</w:t>
      </w:r>
    </w:p>
    <w:p w:rsidR="006E4C93" w:rsidRPr="00614B73" w:rsidRDefault="006E4C93" w:rsidP="00DC202D">
      <w:pPr>
        <w:rPr>
          <w:color w:val="595959" w:themeColor="text1" w:themeTint="A6"/>
        </w:rPr>
      </w:pPr>
      <w:r w:rsidRPr="00614B73">
        <w:rPr>
          <w:color w:val="595959" w:themeColor="text1" w:themeTint="A6"/>
        </w:rPr>
        <w:t xml:space="preserve">Examples of niches that did break through on Texel are: The Seaweed Centre and the </w:t>
      </w:r>
      <w:proofErr w:type="spellStart"/>
      <w:r w:rsidRPr="00614B73">
        <w:rPr>
          <w:color w:val="595959" w:themeColor="text1" w:themeTint="A6"/>
        </w:rPr>
        <w:t>Zelfpluktuin</w:t>
      </w:r>
      <w:proofErr w:type="spellEnd"/>
    </w:p>
    <w:p w:rsidR="006B60FC" w:rsidRPr="00614B73" w:rsidRDefault="006B60FC" w:rsidP="00DC202D">
      <w:pPr>
        <w:rPr>
          <w:color w:val="595959" w:themeColor="text1" w:themeTint="A6"/>
        </w:rPr>
      </w:pPr>
      <w:r w:rsidRPr="00614B73">
        <w:rPr>
          <w:color w:val="595959" w:themeColor="text1" w:themeTint="A6"/>
        </w:rPr>
        <w:t xml:space="preserve">Sometimes a radical innovation breaks through in mass markets. A combat starts with the existing system and might in some occasion replace it. This has also influences on other fields as </w:t>
      </w:r>
      <w:proofErr w:type="spellStart"/>
      <w:r w:rsidRPr="00614B73">
        <w:rPr>
          <w:color w:val="595959" w:themeColor="text1" w:themeTint="A6"/>
        </w:rPr>
        <w:t>infrastructers</w:t>
      </w:r>
      <w:proofErr w:type="spellEnd"/>
      <w:r w:rsidRPr="00614B73">
        <w:rPr>
          <w:color w:val="595959" w:themeColor="text1" w:themeTint="A6"/>
        </w:rPr>
        <w:t xml:space="preserve"> </w:t>
      </w:r>
      <w:proofErr w:type="spellStart"/>
      <w:r w:rsidRPr="00614B73">
        <w:rPr>
          <w:color w:val="595959" w:themeColor="text1" w:themeTint="A6"/>
        </w:rPr>
        <w:t>en</w:t>
      </w:r>
      <w:proofErr w:type="spellEnd"/>
      <w:r w:rsidRPr="00614B73">
        <w:rPr>
          <w:color w:val="595959" w:themeColor="text1" w:themeTint="A6"/>
        </w:rPr>
        <w:t xml:space="preserve"> users. This is a “period of restructuring”. Some actors exit and new actors appear. In the end a new stable system is generated. </w:t>
      </w:r>
    </w:p>
    <w:p w:rsidR="006854A1" w:rsidRPr="00614B73" w:rsidRDefault="006B60FC" w:rsidP="00DC202D">
      <w:pPr>
        <w:rPr>
          <w:color w:val="595959" w:themeColor="text1" w:themeTint="A6"/>
        </w:rPr>
      </w:pPr>
      <w:r w:rsidRPr="00614B73">
        <w:rPr>
          <w:color w:val="595959" w:themeColor="text1" w:themeTint="A6"/>
        </w:rPr>
        <w:t>Transition</w:t>
      </w:r>
      <w:r w:rsidR="006E4C93" w:rsidRPr="00614B73">
        <w:rPr>
          <w:color w:val="595959" w:themeColor="text1" w:themeTint="A6"/>
        </w:rPr>
        <w:t>s</w:t>
      </w:r>
      <w:r w:rsidRPr="00614B73">
        <w:rPr>
          <w:color w:val="595959" w:themeColor="text1" w:themeTint="A6"/>
        </w:rPr>
        <w:t xml:space="preserve"> from s</w:t>
      </w:r>
      <w:r w:rsidR="006854A1" w:rsidRPr="00614B73">
        <w:rPr>
          <w:color w:val="595959" w:themeColor="text1" w:themeTint="A6"/>
        </w:rPr>
        <w:t>ailing ships to steamships</w:t>
      </w:r>
      <w:r w:rsidRPr="00614B73">
        <w:rPr>
          <w:color w:val="595959" w:themeColor="text1" w:themeTint="A6"/>
        </w:rPr>
        <w:t xml:space="preserve"> and the rise of jet-engines after WWII are interesting examples of </w:t>
      </w:r>
      <w:r w:rsidR="00EB4C92" w:rsidRPr="00614B73">
        <w:rPr>
          <w:color w:val="595959" w:themeColor="text1" w:themeTint="A6"/>
        </w:rPr>
        <w:t>periods of change</w:t>
      </w:r>
      <w:r w:rsidRPr="00614B73">
        <w:rPr>
          <w:color w:val="595959" w:themeColor="text1" w:themeTint="A6"/>
        </w:rPr>
        <w:t xml:space="preserve">. </w:t>
      </w: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rsidP="00DC202D">
      <w:pPr>
        <w:rPr>
          <w:color w:val="595959" w:themeColor="text1" w:themeTint="A6"/>
        </w:rPr>
      </w:pPr>
    </w:p>
    <w:p w:rsidR="00614B73" w:rsidRPr="00614B73" w:rsidRDefault="00614B73">
      <w:pPr>
        <w:rPr>
          <w:color w:val="595959" w:themeColor="text1" w:themeTint="A6"/>
        </w:rPr>
      </w:pPr>
      <w:r w:rsidRPr="00614B73">
        <w:rPr>
          <w:color w:val="595959" w:themeColor="text1" w:themeTint="A6"/>
        </w:rPr>
        <w:br w:type="page"/>
      </w:r>
    </w:p>
    <w:p w:rsidR="00614B73" w:rsidRPr="00614B73" w:rsidRDefault="00614B73" w:rsidP="00DC202D">
      <w:pPr>
        <w:rPr>
          <w:color w:val="595959" w:themeColor="text1" w:themeTint="A6"/>
        </w:rPr>
      </w:pPr>
      <w:r w:rsidRPr="00614B73">
        <w:rPr>
          <w:color w:val="595959" w:themeColor="text1" w:themeTint="A6"/>
        </w:rPr>
        <w:lastRenderedPageBreak/>
        <w:t>Source:</w:t>
      </w:r>
    </w:p>
    <w:p w:rsidR="00530CF9" w:rsidRPr="00614B73" w:rsidRDefault="00530CF9" w:rsidP="00DC202D">
      <w:pPr>
        <w:rPr>
          <w:color w:val="595959" w:themeColor="text1" w:themeTint="A6"/>
        </w:rPr>
      </w:pPr>
      <w:proofErr w:type="spellStart"/>
      <w:r w:rsidRPr="00614B73">
        <w:rPr>
          <w:color w:val="595959" w:themeColor="text1" w:themeTint="A6"/>
        </w:rPr>
        <w:t>Geels</w:t>
      </w:r>
      <w:proofErr w:type="spellEnd"/>
      <w:r w:rsidRPr="00614B73">
        <w:rPr>
          <w:color w:val="595959" w:themeColor="text1" w:themeTint="A6"/>
        </w:rPr>
        <w:t xml:space="preserve">, F.W. (2003). </w:t>
      </w:r>
      <w:r w:rsidRPr="00614B73">
        <w:rPr>
          <w:i/>
          <w:color w:val="595959" w:themeColor="text1" w:themeTint="A6"/>
        </w:rPr>
        <w:t xml:space="preserve">From </w:t>
      </w:r>
      <w:proofErr w:type="spellStart"/>
      <w:r w:rsidRPr="00614B73">
        <w:rPr>
          <w:i/>
          <w:color w:val="595959" w:themeColor="text1" w:themeTint="A6"/>
        </w:rPr>
        <w:t>sectoral</w:t>
      </w:r>
      <w:proofErr w:type="spellEnd"/>
      <w:r w:rsidRPr="00614B73">
        <w:rPr>
          <w:i/>
          <w:color w:val="595959" w:themeColor="text1" w:themeTint="A6"/>
        </w:rPr>
        <w:t xml:space="preserve"> systems of innovation to socio-technical systems</w:t>
      </w:r>
      <w:r w:rsidR="00614B73" w:rsidRPr="00614B73">
        <w:rPr>
          <w:i/>
          <w:color w:val="595959" w:themeColor="text1" w:themeTint="A6"/>
        </w:rPr>
        <w:t xml:space="preserve"> Insights about dynamics and change from sociology and institutional theory</w:t>
      </w:r>
      <w:r w:rsidRPr="00614B73">
        <w:rPr>
          <w:color w:val="595959" w:themeColor="text1" w:themeTint="A6"/>
        </w:rPr>
        <w:t>.</w:t>
      </w:r>
      <w:r w:rsidR="00614B73" w:rsidRPr="00614B73">
        <w:rPr>
          <w:color w:val="595959" w:themeColor="text1" w:themeTint="A6"/>
        </w:rPr>
        <w:t xml:space="preserve"> Department of Technology Management, Eindhoven University, Eindhoven.</w:t>
      </w:r>
    </w:p>
    <w:p w:rsidR="00551E49" w:rsidRPr="00614B73" w:rsidRDefault="00551E49" w:rsidP="00FB32B6">
      <w:pPr>
        <w:rPr>
          <w:color w:val="595959" w:themeColor="text1" w:themeTint="A6"/>
        </w:rPr>
      </w:pPr>
    </w:p>
    <w:sectPr w:rsidR="00551E49" w:rsidRPr="00614B7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E2B" w:rsidRDefault="00423E2B" w:rsidP="00614B73">
      <w:pPr>
        <w:spacing w:after="0" w:line="240" w:lineRule="auto"/>
      </w:pPr>
      <w:r>
        <w:separator/>
      </w:r>
    </w:p>
  </w:endnote>
  <w:endnote w:type="continuationSeparator" w:id="0">
    <w:p w:rsidR="00423E2B" w:rsidRDefault="00423E2B" w:rsidP="0061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E2B" w:rsidRDefault="00423E2B" w:rsidP="00614B73">
      <w:pPr>
        <w:spacing w:after="0" w:line="240" w:lineRule="auto"/>
      </w:pPr>
      <w:r>
        <w:separator/>
      </w:r>
    </w:p>
  </w:footnote>
  <w:footnote w:type="continuationSeparator" w:id="0">
    <w:p w:rsidR="00423E2B" w:rsidRDefault="00423E2B" w:rsidP="00614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B73" w:rsidRDefault="00614B73">
    <w:pPr>
      <w:pStyle w:val="Koptekst"/>
    </w:pPr>
    <w:r>
      <w:t xml:space="preserve">Literature Review – Week 2.1 – </w:t>
    </w:r>
    <w:proofErr w:type="spellStart"/>
    <w:r>
      <w:t>Y.A.Warmerdam</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04B5"/>
    <w:multiLevelType w:val="hybridMultilevel"/>
    <w:tmpl w:val="E430A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B51613"/>
    <w:multiLevelType w:val="hybridMultilevel"/>
    <w:tmpl w:val="9BB4C9D4"/>
    <w:lvl w:ilvl="0" w:tplc="076E761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6317E1"/>
    <w:multiLevelType w:val="hybridMultilevel"/>
    <w:tmpl w:val="BBB6C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6E"/>
    <w:rsid w:val="00033DA3"/>
    <w:rsid w:val="000D6DCD"/>
    <w:rsid w:val="00280720"/>
    <w:rsid w:val="0029296D"/>
    <w:rsid w:val="0039406E"/>
    <w:rsid w:val="00423E2B"/>
    <w:rsid w:val="00530CF9"/>
    <w:rsid w:val="00551E49"/>
    <w:rsid w:val="00614B73"/>
    <w:rsid w:val="00647A68"/>
    <w:rsid w:val="006854A1"/>
    <w:rsid w:val="006B60FC"/>
    <w:rsid w:val="006E4C93"/>
    <w:rsid w:val="00736B4F"/>
    <w:rsid w:val="00860D3F"/>
    <w:rsid w:val="008E27B6"/>
    <w:rsid w:val="008F3C6B"/>
    <w:rsid w:val="009C4854"/>
    <w:rsid w:val="00A44D97"/>
    <w:rsid w:val="00C654CF"/>
    <w:rsid w:val="00D63878"/>
    <w:rsid w:val="00D836B6"/>
    <w:rsid w:val="00DC202D"/>
    <w:rsid w:val="00E668E3"/>
    <w:rsid w:val="00EB4C92"/>
    <w:rsid w:val="00FB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9406E"/>
    <w:pPr>
      <w:ind w:left="720"/>
      <w:contextualSpacing/>
    </w:pPr>
  </w:style>
  <w:style w:type="character" w:customStyle="1" w:styleId="apple-converted-space">
    <w:name w:val="apple-converted-space"/>
    <w:basedOn w:val="Standaardalinea-lettertype"/>
    <w:rsid w:val="00530CF9"/>
  </w:style>
  <w:style w:type="character" w:styleId="Nadruk">
    <w:name w:val="Emphasis"/>
    <w:basedOn w:val="Standaardalinea-lettertype"/>
    <w:uiPriority w:val="20"/>
    <w:qFormat/>
    <w:rsid w:val="00530CF9"/>
    <w:rPr>
      <w:i/>
      <w:iCs/>
    </w:rPr>
  </w:style>
  <w:style w:type="paragraph" w:styleId="Koptekst">
    <w:name w:val="header"/>
    <w:basedOn w:val="Standaard"/>
    <w:link w:val="KoptekstChar"/>
    <w:uiPriority w:val="99"/>
    <w:unhideWhenUsed/>
    <w:rsid w:val="00614B7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14B73"/>
  </w:style>
  <w:style w:type="paragraph" w:styleId="Voettekst">
    <w:name w:val="footer"/>
    <w:basedOn w:val="Standaard"/>
    <w:link w:val="VoettekstChar"/>
    <w:uiPriority w:val="99"/>
    <w:unhideWhenUsed/>
    <w:rsid w:val="00614B7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614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9406E"/>
    <w:pPr>
      <w:ind w:left="720"/>
      <w:contextualSpacing/>
    </w:pPr>
  </w:style>
  <w:style w:type="character" w:customStyle="1" w:styleId="apple-converted-space">
    <w:name w:val="apple-converted-space"/>
    <w:basedOn w:val="Standaardalinea-lettertype"/>
    <w:rsid w:val="00530CF9"/>
  </w:style>
  <w:style w:type="character" w:styleId="Nadruk">
    <w:name w:val="Emphasis"/>
    <w:basedOn w:val="Standaardalinea-lettertype"/>
    <w:uiPriority w:val="20"/>
    <w:qFormat/>
    <w:rsid w:val="00530CF9"/>
    <w:rPr>
      <w:i/>
      <w:iCs/>
    </w:rPr>
  </w:style>
  <w:style w:type="paragraph" w:styleId="Koptekst">
    <w:name w:val="header"/>
    <w:basedOn w:val="Standaard"/>
    <w:link w:val="KoptekstChar"/>
    <w:uiPriority w:val="99"/>
    <w:unhideWhenUsed/>
    <w:rsid w:val="00614B7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14B73"/>
  </w:style>
  <w:style w:type="paragraph" w:styleId="Voettekst">
    <w:name w:val="footer"/>
    <w:basedOn w:val="Standaard"/>
    <w:link w:val="VoettekstChar"/>
    <w:uiPriority w:val="99"/>
    <w:unhideWhenUsed/>
    <w:rsid w:val="00614B7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614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dc:creator>
  <cp:lastModifiedBy>Yannick</cp:lastModifiedBy>
  <cp:revision>2</cp:revision>
  <dcterms:created xsi:type="dcterms:W3CDTF">2014-11-16T21:58:00Z</dcterms:created>
  <dcterms:modified xsi:type="dcterms:W3CDTF">2014-11-16T21:58:00Z</dcterms:modified>
</cp:coreProperties>
</file>